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96" w:rsidRPr="0061170F" w:rsidRDefault="00E46E96">
      <w:pPr>
        <w:rPr>
          <w:sz w:val="28"/>
        </w:rPr>
      </w:pPr>
      <w:r w:rsidRPr="0061170F">
        <w:rPr>
          <w:sz w:val="28"/>
        </w:rPr>
        <w:t xml:space="preserve">Sonnet cycles – the linked sonnets usually followed a progressive rise and </w:t>
      </w:r>
      <w:proofErr w:type="gramStart"/>
      <w:r w:rsidRPr="0061170F">
        <w:rPr>
          <w:sz w:val="28"/>
        </w:rPr>
        <w:t>fall  of</w:t>
      </w:r>
      <w:proofErr w:type="gramEnd"/>
      <w:r w:rsidRPr="0061170F">
        <w:rPr>
          <w:sz w:val="28"/>
        </w:rPr>
        <w:t xml:space="preserve"> a love relationship (though sometimes it was simply about unrequited love).</w:t>
      </w:r>
    </w:p>
    <w:p w:rsidR="00E46E96" w:rsidRPr="0061170F" w:rsidRDefault="00E46E96">
      <w:pPr>
        <w:rPr>
          <w:sz w:val="28"/>
        </w:rPr>
      </w:pPr>
    </w:p>
    <w:p w:rsidR="00240752" w:rsidRPr="0061170F" w:rsidRDefault="00240752">
      <w:pPr>
        <w:rPr>
          <w:sz w:val="28"/>
        </w:rPr>
      </w:pPr>
      <w:r w:rsidRPr="0061170F">
        <w:rPr>
          <w:sz w:val="28"/>
        </w:rPr>
        <w:t>T</w:t>
      </w:r>
      <w:r w:rsidR="00E46E96" w:rsidRPr="0061170F">
        <w:rPr>
          <w:sz w:val="28"/>
        </w:rPr>
        <w:t>he cycle usually</w:t>
      </w:r>
      <w:r w:rsidRPr="0061170F">
        <w:rPr>
          <w:sz w:val="28"/>
        </w:rPr>
        <w:t xml:space="preserve"> addresses the following things:</w:t>
      </w:r>
    </w:p>
    <w:p w:rsidR="00240752" w:rsidRPr="0061170F" w:rsidRDefault="00240752" w:rsidP="0061170F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 w:rsidRPr="0061170F">
        <w:rPr>
          <w:sz w:val="28"/>
        </w:rPr>
        <w:t>cries</w:t>
      </w:r>
      <w:proofErr w:type="gramEnd"/>
      <w:r w:rsidRPr="0061170F">
        <w:rPr>
          <w:sz w:val="28"/>
        </w:rPr>
        <w:t xml:space="preserve"> to the moon and the world of sleep</w:t>
      </w:r>
    </w:p>
    <w:p w:rsidR="00240752" w:rsidRPr="0061170F" w:rsidRDefault="00240752" w:rsidP="0061170F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 w:rsidRPr="0061170F">
        <w:rPr>
          <w:sz w:val="28"/>
        </w:rPr>
        <w:t>praises</w:t>
      </w:r>
      <w:proofErr w:type="gramEnd"/>
      <w:r w:rsidRPr="0061170F">
        <w:rPr>
          <w:sz w:val="28"/>
        </w:rPr>
        <w:t xml:space="preserve"> of his beloved’s beauty</w:t>
      </w:r>
    </w:p>
    <w:p w:rsidR="00240752" w:rsidRPr="0061170F" w:rsidRDefault="00240752" w:rsidP="0061170F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 w:rsidRPr="0061170F">
        <w:rPr>
          <w:sz w:val="28"/>
        </w:rPr>
        <w:t>mourning</w:t>
      </w:r>
      <w:proofErr w:type="gramEnd"/>
      <w:r w:rsidRPr="0061170F">
        <w:rPr>
          <w:sz w:val="28"/>
        </w:rPr>
        <w:t xml:space="preserve"> for her absence</w:t>
      </w:r>
    </w:p>
    <w:p w:rsidR="00240752" w:rsidRPr="0061170F" w:rsidRDefault="00240752" w:rsidP="0061170F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 w:rsidRPr="0061170F">
        <w:rPr>
          <w:sz w:val="28"/>
        </w:rPr>
        <w:t>bemoaning</w:t>
      </w:r>
      <w:proofErr w:type="gramEnd"/>
      <w:r w:rsidRPr="0061170F">
        <w:rPr>
          <w:sz w:val="28"/>
        </w:rPr>
        <w:t xml:space="preserve"> her iciness or rebuffs</w:t>
      </w:r>
    </w:p>
    <w:p w:rsidR="00E46E96" w:rsidRPr="0061170F" w:rsidRDefault="00240752" w:rsidP="0061170F">
      <w:pPr>
        <w:pStyle w:val="ListParagraph"/>
        <w:numPr>
          <w:ilvl w:val="0"/>
          <w:numId w:val="3"/>
        </w:numPr>
        <w:rPr>
          <w:sz w:val="28"/>
        </w:rPr>
      </w:pPr>
      <w:proofErr w:type="gramStart"/>
      <w:r w:rsidRPr="0061170F">
        <w:rPr>
          <w:sz w:val="28"/>
        </w:rPr>
        <w:t>detailing</w:t>
      </w:r>
      <w:proofErr w:type="gramEnd"/>
      <w:r w:rsidRPr="0061170F">
        <w:rPr>
          <w:sz w:val="28"/>
        </w:rPr>
        <w:t xml:space="preserve"> the lover’s frustrated longings</w:t>
      </w:r>
    </w:p>
    <w:p w:rsidR="00E46E96" w:rsidRPr="0061170F" w:rsidRDefault="00E46E96">
      <w:pPr>
        <w:rPr>
          <w:sz w:val="28"/>
        </w:rPr>
      </w:pPr>
    </w:p>
    <w:p w:rsidR="00E46E96" w:rsidRPr="0061170F" w:rsidRDefault="00E46E96">
      <w:pPr>
        <w:rPr>
          <w:b/>
          <w:sz w:val="28"/>
        </w:rPr>
      </w:pPr>
    </w:p>
    <w:p w:rsidR="00E46E96" w:rsidRPr="0061170F" w:rsidRDefault="00E46E96">
      <w:pPr>
        <w:rPr>
          <w:b/>
          <w:sz w:val="28"/>
        </w:rPr>
      </w:pPr>
      <w:r w:rsidRPr="0061170F">
        <w:rPr>
          <w:b/>
          <w:sz w:val="28"/>
        </w:rPr>
        <w:t>Notes on Sir Phillip Sidney’s Sonnet Cycle</w:t>
      </w:r>
    </w:p>
    <w:p w:rsidR="00E46E96" w:rsidRPr="0061170F" w:rsidRDefault="00E46E96">
      <w:pPr>
        <w:rPr>
          <w:b/>
          <w:sz w:val="28"/>
        </w:rPr>
      </w:pPr>
      <w:proofErr w:type="spellStart"/>
      <w:r w:rsidRPr="0061170F">
        <w:rPr>
          <w:b/>
          <w:sz w:val="28"/>
        </w:rPr>
        <w:t>Astrophil</w:t>
      </w:r>
      <w:proofErr w:type="spellEnd"/>
      <w:r w:rsidRPr="0061170F">
        <w:rPr>
          <w:b/>
          <w:sz w:val="28"/>
        </w:rPr>
        <w:t xml:space="preserve"> and Stella</w:t>
      </w:r>
      <w:r w:rsidR="00DF5616" w:rsidRPr="0061170F">
        <w:rPr>
          <w:b/>
          <w:sz w:val="28"/>
        </w:rPr>
        <w:t xml:space="preserve"> (108 sonnets and 11 songs)</w:t>
      </w:r>
    </w:p>
    <w:p w:rsidR="00DF5616" w:rsidRPr="0061170F" w:rsidRDefault="00DF5616">
      <w:pPr>
        <w:rPr>
          <w:sz w:val="28"/>
        </w:rPr>
      </w:pPr>
    </w:p>
    <w:p w:rsidR="00DF5616" w:rsidRPr="0061170F" w:rsidRDefault="00DF5616" w:rsidP="0061170F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8"/>
        </w:rPr>
      </w:pPr>
      <w:r w:rsidRPr="0061170F">
        <w:rPr>
          <w:rFonts w:ascii="Times New Roman" w:hAnsi="Times New Roman"/>
          <w:sz w:val="28"/>
        </w:rPr>
        <w:t xml:space="preserve">Most believe that the Stella of the poems is Penelope Devereux, later Lady Rich, and that </w:t>
      </w:r>
      <w:proofErr w:type="spellStart"/>
      <w:r w:rsidRPr="0061170F">
        <w:rPr>
          <w:rFonts w:ascii="Times New Roman" w:hAnsi="Times New Roman"/>
          <w:sz w:val="28"/>
        </w:rPr>
        <w:t>Astrophel</w:t>
      </w:r>
      <w:proofErr w:type="spellEnd"/>
      <w:r w:rsidRPr="0061170F">
        <w:rPr>
          <w:rFonts w:ascii="Times New Roman" w:hAnsi="Times New Roman"/>
          <w:sz w:val="28"/>
        </w:rPr>
        <w:t xml:space="preserve"> (</w:t>
      </w:r>
      <w:proofErr w:type="spellStart"/>
      <w:r w:rsidRPr="0061170F">
        <w:rPr>
          <w:rFonts w:ascii="Times New Roman" w:hAnsi="Times New Roman"/>
          <w:sz w:val="28"/>
        </w:rPr>
        <w:t>Astrophil</w:t>
      </w:r>
      <w:proofErr w:type="spellEnd"/>
      <w:r w:rsidRPr="0061170F">
        <w:rPr>
          <w:rFonts w:ascii="Times New Roman" w:hAnsi="Times New Roman"/>
          <w:sz w:val="28"/>
        </w:rPr>
        <w:t>) is Sidney himself.</w:t>
      </w:r>
    </w:p>
    <w:p w:rsidR="00DF5616" w:rsidRPr="0061170F" w:rsidRDefault="00DF5616" w:rsidP="0061170F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8"/>
        </w:rPr>
      </w:pPr>
      <w:r w:rsidRPr="0061170F">
        <w:rPr>
          <w:rFonts w:ascii="Times New Roman" w:hAnsi="Times New Roman"/>
          <w:sz w:val="28"/>
        </w:rPr>
        <w:t>Literary critics disagree on whether Sidney's love for Penelope is real or merely literary, like Petrarch and Laura.</w:t>
      </w:r>
    </w:p>
    <w:p w:rsidR="00DF5616" w:rsidRPr="0061170F" w:rsidRDefault="00DF5616" w:rsidP="0061170F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8"/>
        </w:rPr>
      </w:pPr>
      <w:r w:rsidRPr="0061170F">
        <w:rPr>
          <w:rFonts w:ascii="Times New Roman" w:hAnsi="Times New Roman"/>
          <w:sz w:val="28"/>
        </w:rPr>
        <w:t xml:space="preserve">The impossibility of a successful relationship between the two is a key theme of the sequence. </w:t>
      </w:r>
    </w:p>
    <w:p w:rsidR="00DF5616" w:rsidRPr="0061170F" w:rsidRDefault="00DF5616" w:rsidP="0061170F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8"/>
        </w:rPr>
      </w:pPr>
      <w:r w:rsidRPr="0061170F">
        <w:rPr>
          <w:rFonts w:ascii="Times New Roman" w:hAnsi="Times New Roman"/>
          <w:sz w:val="28"/>
        </w:rPr>
        <w:t xml:space="preserve">The rift between the two is also expressed in the title of the piece. </w:t>
      </w:r>
    </w:p>
    <w:p w:rsidR="00DF5616" w:rsidRPr="0061170F" w:rsidRDefault="00DF5616" w:rsidP="0061170F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8"/>
        </w:rPr>
      </w:pPr>
      <w:r w:rsidRPr="0061170F">
        <w:rPr>
          <w:rFonts w:ascii="Times New Roman" w:hAnsi="Times New Roman"/>
          <w:sz w:val="28"/>
        </w:rPr>
        <w:t xml:space="preserve">First of all, the title is made up of one name of Greek origin and one name of Latin origin: a clear disjunction. The presence of the grammatical coupling suggests that the two are a couple (such as </w:t>
      </w:r>
      <w:hyperlink r:id="rId5" w:history="1">
        <w:r w:rsidRPr="0061170F">
          <w:rPr>
            <w:rStyle w:val="Hyperlink"/>
            <w:rFonts w:ascii="Times New Roman" w:hAnsi="Times New Roman"/>
            <w:color w:val="auto"/>
            <w:sz w:val="28"/>
            <w:u w:val="none"/>
          </w:rPr>
          <w:t>Romeo and Juliet</w:t>
        </w:r>
      </w:hyperlink>
      <w:r w:rsidRPr="0061170F">
        <w:rPr>
          <w:rFonts w:ascii="Times New Roman" w:hAnsi="Times New Roman"/>
          <w:sz w:val="28"/>
        </w:rPr>
        <w:t xml:space="preserve">), which readers immediately realize is not the case. </w:t>
      </w:r>
    </w:p>
    <w:p w:rsidR="00DF5616" w:rsidRPr="0061170F" w:rsidRDefault="00DF5616" w:rsidP="0061170F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8"/>
        </w:rPr>
      </w:pPr>
      <w:r w:rsidRPr="0061170F">
        <w:rPr>
          <w:rFonts w:ascii="Times New Roman" w:hAnsi="Times New Roman"/>
          <w:sz w:val="28"/>
        </w:rPr>
        <w:t>Even the names themselves, meaning "star-lover" and "star," describes a separation between the two: there will always be distance between the stars and those who love them.</w:t>
      </w:r>
    </w:p>
    <w:p w:rsidR="00DF5616" w:rsidRPr="0061170F" w:rsidRDefault="00DF5616">
      <w:pPr>
        <w:rPr>
          <w:sz w:val="28"/>
        </w:rPr>
      </w:pPr>
    </w:p>
    <w:p w:rsidR="00E46E96" w:rsidRPr="0061170F" w:rsidRDefault="00240752">
      <w:pPr>
        <w:rPr>
          <w:b/>
          <w:sz w:val="28"/>
        </w:rPr>
      </w:pPr>
      <w:r w:rsidRPr="0061170F">
        <w:rPr>
          <w:b/>
          <w:sz w:val="28"/>
        </w:rPr>
        <w:t>Interesting side note:</w:t>
      </w:r>
    </w:p>
    <w:p w:rsidR="00240752" w:rsidRPr="0061170F" w:rsidRDefault="00E46E96" w:rsidP="0061170F">
      <w:pPr>
        <w:pStyle w:val="NormalWeb"/>
        <w:numPr>
          <w:ilvl w:val="0"/>
          <w:numId w:val="2"/>
        </w:numPr>
        <w:spacing w:before="2" w:after="2"/>
        <w:rPr>
          <w:sz w:val="28"/>
        </w:rPr>
      </w:pPr>
      <w:r w:rsidRPr="0061170F">
        <w:rPr>
          <w:sz w:val="28"/>
        </w:rPr>
        <w:t xml:space="preserve">Sidney's sonnet sequence </w:t>
      </w:r>
      <w:proofErr w:type="gramStart"/>
      <w:r w:rsidR="00240752" w:rsidRPr="0061170F">
        <w:rPr>
          <w:sz w:val="28"/>
        </w:rPr>
        <w:t>shows</w:t>
      </w:r>
      <w:r w:rsidRPr="0061170F">
        <w:rPr>
          <w:sz w:val="28"/>
        </w:rPr>
        <w:t xml:space="preserve">  references</w:t>
      </w:r>
      <w:proofErr w:type="gramEnd"/>
      <w:r w:rsidRPr="0061170F">
        <w:rPr>
          <w:sz w:val="28"/>
        </w:rPr>
        <w:t xml:space="preserve"> to </w:t>
      </w:r>
      <w:r w:rsidR="00240752" w:rsidRPr="0061170F">
        <w:rPr>
          <w:sz w:val="28"/>
        </w:rPr>
        <w:t xml:space="preserve">the </w:t>
      </w:r>
      <w:r w:rsidRPr="0061170F">
        <w:rPr>
          <w:sz w:val="28"/>
        </w:rPr>
        <w:t xml:space="preserve">Homeric epic, particularly Homer's Penelope. </w:t>
      </w:r>
    </w:p>
    <w:p w:rsidR="00240752" w:rsidRPr="0061170F" w:rsidRDefault="00E46E96" w:rsidP="0061170F">
      <w:pPr>
        <w:pStyle w:val="NormalWeb"/>
        <w:numPr>
          <w:ilvl w:val="0"/>
          <w:numId w:val="2"/>
        </w:numPr>
        <w:spacing w:before="2" w:after="2"/>
        <w:rPr>
          <w:sz w:val="28"/>
        </w:rPr>
      </w:pPr>
      <w:r w:rsidRPr="0061170F">
        <w:rPr>
          <w:sz w:val="28"/>
        </w:rPr>
        <w:t xml:space="preserve">Some scholars have suggested that the 108 sonnets in the sequence represent the 108 suitors of Penelope, who play a game of striving to hit the Penelope stone in order to determine who can court her. </w:t>
      </w:r>
    </w:p>
    <w:p w:rsidR="00240752" w:rsidRPr="0061170F" w:rsidRDefault="00E46E96" w:rsidP="0061170F">
      <w:pPr>
        <w:pStyle w:val="NormalWeb"/>
        <w:numPr>
          <w:ilvl w:val="0"/>
          <w:numId w:val="2"/>
        </w:numPr>
        <w:spacing w:before="2" w:after="2"/>
        <w:rPr>
          <w:sz w:val="28"/>
        </w:rPr>
      </w:pPr>
      <w:r w:rsidRPr="0061170F">
        <w:rPr>
          <w:sz w:val="28"/>
        </w:rPr>
        <w:t xml:space="preserve">The 119 poems are also just one number short of the number of months </w:t>
      </w:r>
      <w:r w:rsidR="00DF5616" w:rsidRPr="0061170F">
        <w:rPr>
          <w:sz w:val="28"/>
        </w:rPr>
        <w:t>Odysseus</w:t>
      </w:r>
      <w:r w:rsidRPr="0061170F">
        <w:rPr>
          <w:sz w:val="28"/>
        </w:rPr>
        <w:t xml:space="preserve"> spent trying to return home to Penelope. </w:t>
      </w:r>
    </w:p>
    <w:p w:rsidR="00E46E96" w:rsidRPr="0061170F" w:rsidRDefault="00E46E96" w:rsidP="0061170F">
      <w:pPr>
        <w:pStyle w:val="NormalWeb"/>
        <w:numPr>
          <w:ilvl w:val="0"/>
          <w:numId w:val="2"/>
        </w:numPr>
        <w:spacing w:before="2" w:after="2"/>
        <w:rPr>
          <w:sz w:val="28"/>
        </w:rPr>
      </w:pPr>
      <w:r w:rsidRPr="0061170F">
        <w:rPr>
          <w:sz w:val="28"/>
        </w:rPr>
        <w:t xml:space="preserve">The structure of the sonnet sequence, falling one month short of achieving </w:t>
      </w:r>
      <w:r w:rsidR="00240752" w:rsidRPr="0061170F">
        <w:rPr>
          <w:sz w:val="28"/>
        </w:rPr>
        <w:t>Odysseus’</w:t>
      </w:r>
      <w:r w:rsidR="00DF5616" w:rsidRPr="0061170F">
        <w:rPr>
          <w:sz w:val="28"/>
        </w:rPr>
        <w:t xml:space="preserve"> </w:t>
      </w:r>
      <w:r w:rsidRPr="0061170F">
        <w:rPr>
          <w:sz w:val="28"/>
        </w:rPr>
        <w:t>journey home, can be seen as an emphasis on Sidney's failure in his pursuit of his own Penelope.</w:t>
      </w:r>
    </w:p>
    <w:p w:rsidR="00E46E96" w:rsidRPr="0061170F" w:rsidRDefault="00E46E96">
      <w:pPr>
        <w:rPr>
          <w:sz w:val="28"/>
        </w:rPr>
      </w:pPr>
    </w:p>
    <w:sectPr w:rsidR="00E46E96" w:rsidRPr="0061170F" w:rsidSect="00E46E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368B"/>
    <w:multiLevelType w:val="hybridMultilevel"/>
    <w:tmpl w:val="72E2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F23DE"/>
    <w:multiLevelType w:val="hybridMultilevel"/>
    <w:tmpl w:val="6A105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51830"/>
    <w:multiLevelType w:val="hybridMultilevel"/>
    <w:tmpl w:val="4392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6E96"/>
    <w:rsid w:val="00240752"/>
    <w:rsid w:val="0061170F"/>
    <w:rsid w:val="00DF5616"/>
    <w:rsid w:val="00E46E96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E46E9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E46E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1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gradesaver.com/romeo-and-juliet/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292</Words>
  <Characters>1666</Characters>
  <Application>Microsoft Macintosh Word</Application>
  <DocSecurity>0</DocSecurity>
  <Lines>13</Lines>
  <Paragraphs>3</Paragraphs>
  <ScaleCrop>false</ScaleCrop>
  <Company>Township High School District 214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K. Beguin</dc:creator>
  <cp:keywords/>
  <cp:lastModifiedBy>Sandra K. Beguin</cp:lastModifiedBy>
  <cp:revision>1</cp:revision>
  <dcterms:created xsi:type="dcterms:W3CDTF">2010-11-09T13:16:00Z</dcterms:created>
  <dcterms:modified xsi:type="dcterms:W3CDTF">2010-11-09T15:15:00Z</dcterms:modified>
</cp:coreProperties>
</file>